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24" w:rsidRDefault="00341F24" w:rsidP="00341F2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341F24" w:rsidRDefault="00341F24" w:rsidP="00341F2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28575</wp:posOffset>
            </wp:positionV>
            <wp:extent cx="1076960" cy="1113155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F24" w:rsidRDefault="00341F24" w:rsidP="00341F2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341F24" w:rsidRDefault="00341F24" w:rsidP="00341F2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341F24" w:rsidRDefault="00341F24" w:rsidP="00341F2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341F24" w:rsidRDefault="00341F24" w:rsidP="00341F2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341F24" w:rsidRDefault="00341F24" w:rsidP="00341F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ประกาศเทศบาลตำบลกรูด</w:t>
      </w:r>
    </w:p>
    <w:p w:rsidR="00341F24" w:rsidRDefault="00341F24" w:rsidP="00341F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แผนอัตรากำลัง  3  ปี  ประจำปีงบประมาณ 2558-2560</w:t>
      </w:r>
      <w:r w:rsidR="008E1B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ฉบับแก้ไขเพิ่มเติม  (ฉบับที่ 2)  </w:t>
      </w:r>
      <w:r w:rsidR="008E1B5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พ.ศ. 2559</w:t>
      </w:r>
    </w:p>
    <w:p w:rsidR="00341F24" w:rsidRDefault="00341F24" w:rsidP="00341F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41F24" w:rsidRDefault="00341F24" w:rsidP="00341F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341F24" w:rsidRDefault="00341F24" w:rsidP="001D7B9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D7B91">
        <w:rPr>
          <w:rFonts w:ascii="TH SarabunIT๙" w:hAnsi="TH SarabunIT๙" w:cs="TH SarabunIT๙" w:hint="cs"/>
          <w:sz w:val="32"/>
          <w:szCs w:val="32"/>
          <w:cs/>
        </w:rPr>
        <w:t xml:space="preserve">ด้วยคณะกรรมการพนักงานเทศบาลจังหวัดสุราษฎร์ธานีได้ประกาศเปลี่ยนแปลงโครงสร้างส่วนราชการเทศบาลและระดับตำแหน่งของเทศบาลจากเดิมให้เป็นไปตามขนาดเทศบาล  คือ  ขนาดเล็ก  ขนาดกลาง  ขนาดใหญ่  แก้ไขให้เป็นตามประเภทเทศบาล  คือ  ประเภทสามัญ  และประเภทพิเศษ  </w:t>
      </w:r>
      <w:r w:rsidR="0054139B">
        <w:rPr>
          <w:rFonts w:ascii="TH SarabunIT๙" w:hAnsi="TH SarabunIT๙" w:cs="TH SarabunIT๙"/>
          <w:sz w:val="32"/>
          <w:szCs w:val="32"/>
          <w:cs/>
        </w:rPr>
        <w:br/>
      </w:r>
      <w:r w:rsidR="001D7B91">
        <w:rPr>
          <w:rFonts w:ascii="TH SarabunIT๙" w:hAnsi="TH SarabunIT๙" w:cs="TH SarabunIT๙" w:hint="cs"/>
          <w:sz w:val="32"/>
          <w:szCs w:val="32"/>
          <w:cs/>
        </w:rPr>
        <w:t xml:space="preserve">ซึ่งแบ่งเป็น  4  ระดับ  คือ  เทศบาลประเภทสามัญ  เทศบาลประเภทสามัญระดับสูง  เทศบาลประเภทพิเศษ และเทศบาลประเภทพิเศษระดับสูง  ตามประกาศ  </w:t>
      </w:r>
      <w:proofErr w:type="spellStart"/>
      <w:r w:rsidR="001D7B91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1D7B91">
        <w:rPr>
          <w:rFonts w:ascii="TH SarabunIT๙" w:hAnsi="TH SarabunIT๙" w:cs="TH SarabunIT๙" w:hint="cs"/>
          <w:sz w:val="32"/>
          <w:szCs w:val="32"/>
          <w:cs/>
        </w:rPr>
        <w:t>.สุราษฎร์ธานี  เรื่อง  หลักเกณฑ์และเงื่อนไขเกี่ยวกับโครงสร้างส่วนราชการและระดับตำแหน่งของเทศบาล  พ.ศ. 2558</w:t>
      </w:r>
    </w:p>
    <w:p w:rsidR="00341F24" w:rsidRDefault="00341F24" w:rsidP="00341F24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D7B91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 15  ประกอบ  มาตรา  23  วรรคหก แห่งพระราชบัญญัติระเบียบบริหารงานบุคคลส่วนท้องถิ่น  พ.ศ.  2542  และมติ  </w:t>
      </w:r>
      <w:proofErr w:type="spellStart"/>
      <w:r w:rsidR="001D7B91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1D7B91">
        <w:rPr>
          <w:rFonts w:ascii="TH SarabunIT๙" w:hAnsi="TH SarabunIT๙" w:cs="TH SarabunIT๙" w:hint="cs"/>
          <w:sz w:val="32"/>
          <w:szCs w:val="32"/>
          <w:cs/>
        </w:rPr>
        <w:t>.สุราษฎร์ธานี  ในการประชุมครั้งที่  3/2559  เมื่อวันที่  31  เดือนมีนาคม  พ.ศ. 2559  ได้มีมติเห็นชอบให้ประกาศปรับปรุงแผนอัตรากำลัง 3  ปี (รอบปีงบประมาณ  2558-2560)</w:t>
      </w:r>
    </w:p>
    <w:p w:rsidR="00B2018E" w:rsidRDefault="00B2018E" w:rsidP="00341F24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  1  มกราคม  2559  เป็นต้นไป</w:t>
      </w:r>
    </w:p>
    <w:p w:rsidR="00341F24" w:rsidRDefault="00341F24" w:rsidP="00341F2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Baijam" w:hAnsi="TH Baijam" w:cs="TH Baijam"/>
          <w:sz w:val="32"/>
          <w:szCs w:val="32"/>
        </w:rPr>
        <w:tab/>
      </w:r>
      <w:r>
        <w:rPr>
          <w:rFonts w:ascii="TH Baijam" w:hAnsi="TH Baijam" w:cs="TH Baijam"/>
          <w:sz w:val="32"/>
          <w:szCs w:val="32"/>
        </w:rPr>
        <w:tab/>
      </w:r>
      <w:r w:rsidR="00B2018E">
        <w:rPr>
          <w:rFonts w:ascii="TH Baijam" w:hAnsi="TH Baijam" w:cs="TH Baijam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วันที่  4  เดือนเมษายน   พ.ศ. </w:t>
      </w:r>
      <w:r>
        <w:rPr>
          <w:rFonts w:ascii="TH SarabunIT๙" w:hAnsi="TH SarabunIT๙" w:cs="TH SarabunIT๙"/>
          <w:sz w:val="32"/>
          <w:szCs w:val="32"/>
        </w:rPr>
        <w:t>2559</w:t>
      </w:r>
    </w:p>
    <w:p w:rsidR="00341F24" w:rsidRDefault="006E3FD5" w:rsidP="00341F24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6C5DDFE3" wp14:editId="6862F9A7">
            <wp:simplePos x="0" y="0"/>
            <wp:positionH relativeFrom="column">
              <wp:posOffset>2943225</wp:posOffset>
            </wp:positionH>
            <wp:positionV relativeFrom="paragraph">
              <wp:posOffset>214630</wp:posOffset>
            </wp:positionV>
            <wp:extent cx="115252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421" y="21373"/>
                <wp:lineTo x="21421" y="0"/>
                <wp:lineTo x="0" y="0"/>
              </wp:wrapPolygon>
            </wp:wrapThrough>
            <wp:docPr id="4" name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F24" w:rsidRDefault="00341F24" w:rsidP="00341F24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E3FD5" w:rsidRDefault="006E3FD5" w:rsidP="00341F24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E3FD5" w:rsidRDefault="006E3FD5" w:rsidP="00341F24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41F24" w:rsidRDefault="00B2018E" w:rsidP="00341F24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341F24" w:rsidRDefault="00341F24" w:rsidP="00341F24">
      <w:pPr>
        <w:tabs>
          <w:tab w:val="left" w:pos="440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วัชระสวัสดิ์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341F24" w:rsidRDefault="00341F24" w:rsidP="00341F2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นายกเทศมนตรีตำบลกรูด</w:t>
      </w:r>
    </w:p>
    <w:p w:rsidR="00341F24" w:rsidRDefault="00341F24" w:rsidP="00341F24">
      <w:pPr>
        <w:rPr>
          <w:rFonts w:ascii="TH SarabunIT๙" w:hAnsi="TH SarabunIT๙" w:cs="TH SarabunIT๙"/>
        </w:rPr>
      </w:pPr>
    </w:p>
    <w:p w:rsidR="00341F24" w:rsidRDefault="00341F24" w:rsidP="00341F24">
      <w:pPr>
        <w:rPr>
          <w:rFonts w:ascii="TH SarabunIT๙" w:hAnsi="TH SarabunIT๙" w:cs="TH SarabunIT๙"/>
        </w:rPr>
      </w:pPr>
    </w:p>
    <w:p w:rsidR="00341F24" w:rsidRDefault="00341F24" w:rsidP="00341F24">
      <w:pPr>
        <w:rPr>
          <w:rFonts w:ascii="TH SarabunIT๙" w:hAnsi="TH SarabunIT๙" w:cs="TH SarabunIT๙"/>
        </w:rPr>
      </w:pPr>
    </w:p>
    <w:p w:rsidR="00FE0C34" w:rsidRDefault="00FE0C34"/>
    <w:sectPr w:rsidR="00FE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24"/>
    <w:rsid w:val="001D7B91"/>
    <w:rsid w:val="00341F24"/>
    <w:rsid w:val="0054139B"/>
    <w:rsid w:val="006E3FD5"/>
    <w:rsid w:val="008E1B5E"/>
    <w:rsid w:val="00B2018E"/>
    <w:rsid w:val="00FA73C0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2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F24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1F24"/>
    <w:rPr>
      <w:rFonts w:ascii="Leelawadee" w:eastAsia="Cordia New" w:hAnsi="Leelawadee" w:cs="Angsana New"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2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F24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1F24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cp:lastPrinted>2016-04-04T07:51:00Z</cp:lastPrinted>
  <dcterms:created xsi:type="dcterms:W3CDTF">2016-04-04T07:51:00Z</dcterms:created>
  <dcterms:modified xsi:type="dcterms:W3CDTF">2017-06-15T09:49:00Z</dcterms:modified>
</cp:coreProperties>
</file>